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70" w:rsidRDefault="00BA1370" w:rsidP="00BA1370">
      <w:pPr>
        <w:jc w:val="center"/>
        <w:rPr>
          <w:b/>
          <w:bCs/>
          <w:sz w:val="28"/>
          <w:szCs w:val="28"/>
        </w:rPr>
      </w:pPr>
      <w:r w:rsidRPr="00BA1370">
        <w:rPr>
          <w:b/>
          <w:bCs/>
          <w:sz w:val="28"/>
          <w:szCs w:val="28"/>
        </w:rPr>
        <w:t>Deciding What’s Best for the Next Phase of Your Life</w:t>
      </w:r>
    </w:p>
    <w:p w:rsidR="005961FA" w:rsidRPr="00BA1370" w:rsidRDefault="005961FA" w:rsidP="00BA13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Evaluating the Alternatives</w:t>
      </w:r>
    </w:p>
    <w:p w:rsidR="00BA1370" w:rsidRPr="00BA1370" w:rsidRDefault="00BA1370" w:rsidP="00BA1370">
      <w:r w:rsidRPr="00BA1370">
        <w:rPr>
          <w:b/>
          <w:bCs/>
        </w:rPr>
        <w:t>Key questions:</w:t>
      </w:r>
    </w:p>
    <w:p w:rsidR="00BA1370" w:rsidRPr="00BA1370" w:rsidRDefault="00BA1370" w:rsidP="00BA1370">
      <w:r w:rsidRPr="00BA1370">
        <w:tab/>
        <w:t>What will make today and my future the best possible?</w:t>
      </w:r>
    </w:p>
    <w:p w:rsidR="00BA1370" w:rsidRPr="00BA1370" w:rsidRDefault="00BA1370" w:rsidP="00BA1370">
      <w:r w:rsidRPr="00BA1370">
        <w:tab/>
        <w:t>With declining health</w:t>
      </w:r>
      <w:r w:rsidR="00B2586D">
        <w:t xml:space="preserve"> and/or stamina</w:t>
      </w:r>
      <w:r w:rsidRPr="00BA1370">
        <w:t xml:space="preserve">, do I want to personally hire, supervise and </w:t>
      </w:r>
      <w:r w:rsidRPr="00BA1370">
        <w:tab/>
      </w:r>
      <w:r w:rsidRPr="00BA1370">
        <w:tab/>
      </w:r>
      <w:r w:rsidRPr="00BA1370">
        <w:tab/>
      </w:r>
      <w:r w:rsidRPr="00BA1370">
        <w:tab/>
      </w:r>
      <w:r>
        <w:t xml:space="preserve">evaluate </w:t>
      </w:r>
      <w:r w:rsidRPr="00BA1370">
        <w:t xml:space="preserve">services or choose an </w:t>
      </w:r>
      <w:r w:rsidR="00C60720">
        <w:t xml:space="preserve">entity </w:t>
      </w:r>
      <w:r w:rsidRPr="00BA1370">
        <w:t>to do this for me?</w:t>
      </w:r>
    </w:p>
    <w:p w:rsidR="00BA1370" w:rsidRPr="00BA1370" w:rsidRDefault="00BA1370" w:rsidP="00BA1370">
      <w:pPr>
        <w:rPr>
          <w:b/>
        </w:rPr>
      </w:pPr>
      <w:r w:rsidRPr="00BA1370">
        <w:rPr>
          <w:b/>
        </w:rPr>
        <w:t xml:space="preserve">Excellent Resources:  </w:t>
      </w:r>
    </w:p>
    <w:p w:rsidR="00BA1370" w:rsidRPr="00BA1370" w:rsidRDefault="00BA1370" w:rsidP="00BA1370">
      <w:pPr>
        <w:ind w:firstLine="720"/>
      </w:pPr>
      <w:r w:rsidRPr="00BA1370">
        <w:t xml:space="preserve">New York Times:  </w:t>
      </w:r>
      <w:hyperlink r:id="rId5" w:history="1">
        <w:r w:rsidRPr="00BA1370">
          <w:rPr>
            <w:rStyle w:val="Hyperlink"/>
          </w:rPr>
          <w:t>https://nyti.ms/2GbPRej</w:t>
        </w:r>
      </w:hyperlink>
      <w:r w:rsidRPr="00BA1370">
        <w:t xml:space="preserve"> - 7 Ways to Judge a Retirement Community’s Financial Health</w:t>
      </w:r>
    </w:p>
    <w:p w:rsidR="00BA1370" w:rsidRPr="00BA1370" w:rsidRDefault="00BA1370" w:rsidP="00BA1370">
      <w:pPr>
        <w:ind w:firstLine="720"/>
      </w:pPr>
      <w:r w:rsidRPr="00BA1370">
        <w:t xml:space="preserve">Defining CCRC’s:  </w:t>
      </w:r>
      <w:hyperlink r:id="rId6" w:history="1">
        <w:r w:rsidRPr="00BA1370">
          <w:rPr>
            <w:rStyle w:val="Hyperlink"/>
          </w:rPr>
          <w:t>https</w:t>
        </w:r>
      </w:hyperlink>
      <w:hyperlink r:id="rId7" w:history="1">
        <w:proofErr w:type="gramStart"/>
        <w:r w:rsidRPr="00BA1370">
          <w:rPr>
            <w:rStyle w:val="Hyperlink"/>
          </w:rPr>
          <w:t>:/</w:t>
        </w:r>
        <w:proofErr w:type="gramEnd"/>
        <w:r w:rsidRPr="00BA1370">
          <w:rPr>
            <w:rStyle w:val="Hyperlink"/>
          </w:rPr>
          <w:t>/www.caring.com/senior-living/continuing-care-retirement-communities</w:t>
        </w:r>
      </w:hyperlink>
      <w:hyperlink r:id="rId8" w:history="1">
        <w:r w:rsidRPr="00BA1370">
          <w:rPr>
            <w:rStyle w:val="Hyperlink"/>
          </w:rPr>
          <w:t>/</w:t>
        </w:r>
      </w:hyperlink>
      <w:r w:rsidRPr="00BA1370">
        <w:t xml:space="preserve"> </w:t>
      </w:r>
    </w:p>
    <w:p w:rsidR="00BA1370" w:rsidRPr="00BA1370" w:rsidRDefault="00BA1370" w:rsidP="00BA1370">
      <w:pPr>
        <w:ind w:firstLine="720"/>
      </w:pPr>
      <w:r w:rsidRPr="00BA1370">
        <w:t xml:space="preserve">California State Licensed Senior Referral Service:  California Registry </w:t>
      </w:r>
      <w:hyperlink r:id="rId9" w:history="1">
        <w:r w:rsidRPr="00BA1370">
          <w:rPr>
            <w:rStyle w:val="Hyperlink"/>
          </w:rPr>
          <w:t>https://www.calregistry.com</w:t>
        </w:r>
      </w:hyperlink>
      <w:r w:rsidRPr="00BA1370">
        <w:t xml:space="preserve"> </w:t>
      </w:r>
    </w:p>
    <w:p w:rsidR="00BA1370" w:rsidRPr="00BA1370" w:rsidRDefault="00BA1370" w:rsidP="00BA1370">
      <w:r w:rsidRPr="00BA1370">
        <w:rPr>
          <w:b/>
          <w:bCs/>
        </w:rPr>
        <w:t xml:space="preserve">Parameters </w:t>
      </w:r>
      <w:r>
        <w:rPr>
          <w:b/>
          <w:bCs/>
        </w:rPr>
        <w:t>to consider:</w:t>
      </w:r>
    </w:p>
    <w:p w:rsidR="00BA1370" w:rsidRPr="00BA1370" w:rsidRDefault="00BA1370" w:rsidP="00BA1370">
      <w:r w:rsidRPr="00BA1370">
        <w:tab/>
        <w:t xml:space="preserve">Importance of remaining in </w:t>
      </w:r>
      <w:r w:rsidR="005961FA">
        <w:t xml:space="preserve">my current home and/or in </w:t>
      </w:r>
      <w:r w:rsidRPr="00BA1370">
        <w:t>Santa Rosa</w:t>
      </w:r>
    </w:p>
    <w:p w:rsidR="00BA1370" w:rsidRPr="00BA1370" w:rsidRDefault="00BA1370" w:rsidP="00BA1370">
      <w:r w:rsidRPr="00BA1370">
        <w:tab/>
      </w:r>
      <w:r w:rsidR="00214BCB">
        <w:t>Realistic options given my</w:t>
      </w:r>
      <w:bookmarkStart w:id="0" w:name="_GoBack"/>
      <w:bookmarkEnd w:id="0"/>
      <w:r w:rsidR="00214BCB">
        <w:t xml:space="preserve"> p</w:t>
      </w:r>
      <w:r w:rsidRPr="00BA1370">
        <w:t xml:space="preserve">ersonal </w:t>
      </w:r>
      <w:r w:rsidR="00214BCB">
        <w:t>health, finances and availability of extended family support</w:t>
      </w:r>
    </w:p>
    <w:p w:rsidR="00BA1370" w:rsidRDefault="00BA1370" w:rsidP="00BA1370">
      <w:r w:rsidRPr="00BA1370">
        <w:tab/>
      </w:r>
      <w:r w:rsidR="00214BCB" w:rsidRPr="00214BCB">
        <w:rPr>
          <w:b/>
        </w:rPr>
        <w:t>Licensing</w:t>
      </w:r>
      <w:r w:rsidR="00C60720" w:rsidRPr="00214BCB">
        <w:rPr>
          <w:b/>
        </w:rPr>
        <w:t>,</w:t>
      </w:r>
      <w:r w:rsidR="00C60720" w:rsidRPr="00C60720">
        <w:rPr>
          <w:b/>
        </w:rPr>
        <w:t xml:space="preserve"> accreditation and financial stability</w:t>
      </w:r>
      <w:r w:rsidR="00B2586D">
        <w:t xml:space="preserve"> </w:t>
      </w:r>
      <w:r w:rsidR="005961FA">
        <w:t xml:space="preserve">of </w:t>
      </w:r>
      <w:r w:rsidR="00B2586D">
        <w:t>the facilities being considered</w:t>
      </w:r>
    </w:p>
    <w:p w:rsidR="00B2586D" w:rsidRPr="00BA1370" w:rsidRDefault="00B2586D" w:rsidP="00B2586D">
      <w:pPr>
        <w:ind w:left="720" w:firstLine="720"/>
      </w:pPr>
      <w:r>
        <w:t xml:space="preserve">CARF – Commission on Accreditation of Rehabilitation Facilities – </w:t>
      </w:r>
      <w:hyperlink r:id="rId10" w:history="1">
        <w:r w:rsidRPr="00987353">
          <w:rPr>
            <w:rStyle w:val="Hyperlink"/>
          </w:rPr>
          <w:t>www.carf.org</w:t>
        </w:r>
      </w:hyperlink>
      <w:r>
        <w:t xml:space="preserve"> </w:t>
      </w:r>
    </w:p>
    <w:p w:rsidR="00BA1370" w:rsidRDefault="00B2586D" w:rsidP="00BA1370">
      <w:r>
        <w:tab/>
        <w:t>Fees</w:t>
      </w:r>
      <w:r w:rsidR="00BA1370" w:rsidRPr="00BA1370">
        <w:t xml:space="preserve"> – rental only vs. buy-in plus rental; </w:t>
      </w:r>
      <w:r w:rsidR="00BA1370">
        <w:t>f</w:t>
      </w:r>
      <w:r w:rsidR="00BA1370" w:rsidRPr="00BA1370">
        <w:t xml:space="preserve">ees if two </w:t>
      </w:r>
      <w:r>
        <w:t xml:space="preserve">separate living </w:t>
      </w:r>
      <w:r w:rsidR="00BA1370" w:rsidRPr="00BA1370">
        <w:t>units are required</w:t>
      </w:r>
    </w:p>
    <w:p w:rsidR="00B2586D" w:rsidRPr="00BA1370" w:rsidRDefault="00B2586D" w:rsidP="00BA1370">
      <w:r>
        <w:tab/>
      </w:r>
      <w:r>
        <w:tab/>
        <w:t>Refundable deposit?</w:t>
      </w:r>
    </w:p>
    <w:p w:rsidR="00BA1370" w:rsidRPr="00BA1370" w:rsidRDefault="00BA1370" w:rsidP="00BA1370">
      <w:r w:rsidRPr="00BA1370">
        <w:tab/>
        <w:t xml:space="preserve">Not-for-profit vs. for-profit facility </w:t>
      </w:r>
    </w:p>
    <w:p w:rsidR="00BA1370" w:rsidRPr="00BA1370" w:rsidRDefault="00BA1370" w:rsidP="00BA1370">
      <w:r w:rsidRPr="00BA1370">
        <w:tab/>
        <w:t>Ambiance (units, facility, location)</w:t>
      </w:r>
    </w:p>
    <w:p w:rsidR="00BA1370" w:rsidRPr="00BA1370" w:rsidRDefault="00BA1370" w:rsidP="00BA1370">
      <w:r w:rsidRPr="00BA1370">
        <w:tab/>
        <w:t>Availability of individua</w:t>
      </w:r>
      <w:r>
        <w:t>l homes/cottages and apartments; a</w:t>
      </w:r>
      <w:r w:rsidRPr="00BA1370">
        <w:t>bility to relocate within the facility</w:t>
      </w:r>
    </w:p>
    <w:p w:rsidR="00BA1370" w:rsidRPr="00BA1370" w:rsidRDefault="00BA1370" w:rsidP="00BA1370">
      <w:r w:rsidRPr="00BA1370">
        <w:tab/>
        <w:t xml:space="preserve">Quality of meals provided as well as meal plan options </w:t>
      </w:r>
    </w:p>
    <w:p w:rsidR="00BA1370" w:rsidRPr="00BA1370" w:rsidRDefault="00BA1370" w:rsidP="00BA1370">
      <w:r w:rsidRPr="00BA1370">
        <w:tab/>
        <w:t>Activities and other amenities provided or available</w:t>
      </w:r>
    </w:p>
    <w:p w:rsidR="00BA1370" w:rsidRPr="00BA1370" w:rsidRDefault="00BA1370" w:rsidP="00BA1370">
      <w:r w:rsidRPr="00BA1370">
        <w:tab/>
        <w:t>Availability of medical options</w:t>
      </w:r>
    </w:p>
    <w:p w:rsidR="00BA1370" w:rsidRPr="00BA1370" w:rsidRDefault="00BA1370" w:rsidP="00BA1370">
      <w:r w:rsidRPr="00BA1370">
        <w:tab/>
        <w:t>Access to transportation (facility bus, community bus, airport, etc.)</w:t>
      </w:r>
    </w:p>
    <w:p w:rsidR="00BA1370" w:rsidRPr="00BA1370" w:rsidRDefault="00BA1370" w:rsidP="00BA1370">
      <w:r w:rsidRPr="00BA1370">
        <w:tab/>
        <w:t>Balance of men/women</w:t>
      </w:r>
    </w:p>
    <w:p w:rsidR="00BA1370" w:rsidRPr="00BA1370" w:rsidRDefault="00BA1370" w:rsidP="00BA1370">
      <w:r w:rsidRPr="00BA1370">
        <w:tab/>
        <w:t>Proximity to extended family</w:t>
      </w:r>
    </w:p>
    <w:p w:rsidR="00BA1370" w:rsidRPr="00BA1370" w:rsidRDefault="00BA1370" w:rsidP="00BA1370">
      <w:r w:rsidRPr="00BA1370">
        <w:tab/>
        <w:t>What happens if you run out of money?</w:t>
      </w:r>
      <w:r w:rsidR="00C60720">
        <w:t xml:space="preserve">  Is there a lifetime commitment?</w:t>
      </w:r>
    </w:p>
    <w:p w:rsidR="00BA1370" w:rsidRPr="00BA1370" w:rsidRDefault="00BA1370" w:rsidP="00BA1370">
      <w:r w:rsidRPr="00BA1370">
        <w:rPr>
          <w:b/>
          <w:bCs/>
        </w:rPr>
        <w:t>Random thoughts:</w:t>
      </w:r>
    </w:p>
    <w:p w:rsidR="00BA1370" w:rsidRPr="00BA1370" w:rsidRDefault="00BA1370" w:rsidP="00BA1370">
      <w:r w:rsidRPr="00BA1370">
        <w:tab/>
        <w:t>Determine &amp; prioritize YOUR personal parameters</w:t>
      </w:r>
    </w:p>
    <w:p w:rsidR="00BA1370" w:rsidRPr="00BA1370" w:rsidRDefault="00BA1370" w:rsidP="00BA1370">
      <w:r w:rsidRPr="00BA1370">
        <w:tab/>
        <w:t>Work together with your spouse/family in identifying choices</w:t>
      </w:r>
    </w:p>
    <w:p w:rsidR="00BA1370" w:rsidRPr="00BA1370" w:rsidRDefault="00BA1370" w:rsidP="00BA1370">
      <w:r w:rsidRPr="00BA1370">
        <w:tab/>
      </w:r>
      <w:r w:rsidRPr="00BA1370">
        <w:tab/>
        <w:t>Do this when the choice is YOURS, not one being made for you</w:t>
      </w:r>
    </w:p>
    <w:p w:rsidR="005961FA" w:rsidRDefault="00BA1370" w:rsidP="00BA1370">
      <w:r w:rsidRPr="00BA1370">
        <w:tab/>
      </w:r>
      <w:r w:rsidR="005961FA">
        <w:t>Understand that you have to pass some sort of baseline physical to be accepted.</w:t>
      </w:r>
    </w:p>
    <w:p w:rsidR="00BA1370" w:rsidRDefault="00BA1370" w:rsidP="005961FA">
      <w:pPr>
        <w:ind w:firstLine="720"/>
      </w:pPr>
      <w:r w:rsidRPr="00BA1370">
        <w:lastRenderedPageBreak/>
        <w:t xml:space="preserve">Make your decision while you can still form new relationships </w:t>
      </w:r>
      <w:r>
        <w:t>and you’re physically/emotionally able</w:t>
      </w:r>
    </w:p>
    <w:p w:rsidR="00BA1370" w:rsidRPr="00BA1370" w:rsidRDefault="00BA1370" w:rsidP="00BA1370">
      <w:r w:rsidRPr="00BA1370">
        <w:tab/>
        <w:t>Your personal financial situation is a major factor but there are options</w:t>
      </w:r>
    </w:p>
    <w:p w:rsidR="00BA1370" w:rsidRPr="00BA1370" w:rsidRDefault="00BA1370" w:rsidP="00BA1370">
      <w:r w:rsidRPr="00BA1370">
        <w:tab/>
        <w:t xml:space="preserve">Priorities change over time, depending on your life circumstances </w:t>
      </w:r>
      <w:r w:rsidRPr="00BA1370">
        <w:tab/>
      </w:r>
      <w:r w:rsidRPr="00BA1370">
        <w:tab/>
      </w:r>
    </w:p>
    <w:p w:rsidR="00BA1370" w:rsidRPr="00BA1370" w:rsidRDefault="00BA1370" w:rsidP="00BA1370">
      <w:r w:rsidRPr="00BA1370">
        <w:tab/>
        <w:t xml:space="preserve">A move requires sorting your “stuff” – and that requires </w:t>
      </w:r>
      <w:r w:rsidRPr="00BA1370">
        <w:rPr>
          <w:b/>
          <w:bCs/>
        </w:rPr>
        <w:t>energy</w:t>
      </w:r>
    </w:p>
    <w:p w:rsidR="00BA1370" w:rsidRPr="00BA1370" w:rsidRDefault="00BA1370" w:rsidP="00BA1370">
      <w:r w:rsidRPr="00BA1370">
        <w:tab/>
      </w:r>
      <w:r w:rsidRPr="00BA1370">
        <w:tab/>
        <w:t>Either you do it or your family will have to do it</w:t>
      </w:r>
    </w:p>
    <w:p w:rsidR="00BA1370" w:rsidRPr="00BA1370" w:rsidRDefault="00BA1370" w:rsidP="00BA1370">
      <w:r w:rsidRPr="00BA1370">
        <w:tab/>
        <w:t xml:space="preserve">Communal living includes some loss of independence but provides other benefits </w:t>
      </w:r>
      <w:r w:rsidRPr="00BA1370">
        <w:tab/>
      </w:r>
    </w:p>
    <w:p w:rsidR="00BA1370" w:rsidRPr="00BA1370" w:rsidRDefault="00BA1370" w:rsidP="00BA1370">
      <w:r>
        <w:tab/>
      </w:r>
      <w:r w:rsidR="00C60720">
        <w:t xml:space="preserve">Determine if a portion of your fees </w:t>
      </w:r>
      <w:r w:rsidRPr="00BA1370">
        <w:t>contribute toward the cost of your medical care on your taxes</w:t>
      </w:r>
    </w:p>
    <w:p w:rsidR="005961FA" w:rsidRPr="00BA1370" w:rsidRDefault="005961FA" w:rsidP="005961FA">
      <w:pPr>
        <w:ind w:firstLine="720"/>
      </w:pPr>
      <w:r w:rsidRPr="00BA1370">
        <w:t>Do your homework; no website provides comprehensive information</w:t>
      </w:r>
    </w:p>
    <w:p w:rsidR="00BA1370" w:rsidRPr="00BA1370" w:rsidRDefault="00BA1370" w:rsidP="005961FA">
      <w:pPr>
        <w:ind w:left="720"/>
      </w:pPr>
      <w:r w:rsidRPr="00BA1370">
        <w:t>Visit</w:t>
      </w:r>
      <w:r w:rsidR="005961FA">
        <w:t>!!  Observe social interactions, chat with current residents. Are you compatible with the residents; have a meal, stay overnight if possible.</w:t>
      </w:r>
      <w:r>
        <w:t xml:space="preserve"> </w:t>
      </w:r>
    </w:p>
    <w:p w:rsidR="00BA1370" w:rsidRDefault="00BA1370" w:rsidP="00BA1370">
      <w:r>
        <w:tab/>
      </w:r>
      <w:r w:rsidR="005961FA">
        <w:t>Expect a period of adjustment with any change</w:t>
      </w:r>
    </w:p>
    <w:p w:rsidR="005961FA" w:rsidRDefault="005961FA" w:rsidP="00BA1370">
      <w:r>
        <w:tab/>
      </w:r>
    </w:p>
    <w:p w:rsidR="008D07F3" w:rsidRDefault="005961FA">
      <w:r>
        <w:t>Decide what’s best for the next pha</w:t>
      </w:r>
      <w:r w:rsidR="00C60720">
        <w:t>se of your life – take control while the decisions are yours!!</w:t>
      </w:r>
      <w:r w:rsidR="00BA1370" w:rsidRPr="00BA1370">
        <w:tab/>
      </w:r>
      <w:r w:rsidR="00BA1370" w:rsidRPr="00BA1370">
        <w:tab/>
      </w:r>
      <w:r w:rsidR="00BA1370" w:rsidRPr="00BA1370">
        <w:tab/>
      </w:r>
    </w:p>
    <w:p w:rsidR="00454892" w:rsidRDefault="00454892"/>
    <w:p w:rsidR="00454892" w:rsidRDefault="00454892"/>
    <w:p w:rsidR="00454892" w:rsidRDefault="00454892"/>
    <w:p w:rsidR="00454892" w:rsidRDefault="00454892"/>
    <w:p w:rsidR="00454892" w:rsidRDefault="00454892"/>
    <w:p w:rsidR="00454892" w:rsidRDefault="00454892"/>
    <w:p w:rsidR="00454892" w:rsidRDefault="00454892"/>
    <w:p w:rsidR="00454892" w:rsidRDefault="00454892"/>
    <w:p w:rsidR="00454892" w:rsidRDefault="00454892"/>
    <w:p w:rsidR="00454892" w:rsidRDefault="00454892"/>
    <w:p w:rsidR="00454892" w:rsidRDefault="00454892"/>
    <w:p w:rsidR="00454892" w:rsidRDefault="00454892"/>
    <w:p w:rsidR="00454892" w:rsidRDefault="00454892"/>
    <w:p w:rsidR="00454892" w:rsidRDefault="00454892"/>
    <w:p w:rsidR="00454892" w:rsidRDefault="00454892" w:rsidP="00454892">
      <w:pPr>
        <w:jc w:val="right"/>
      </w:pPr>
    </w:p>
    <w:p w:rsidR="00454892" w:rsidRDefault="00454892" w:rsidP="00454892">
      <w:pPr>
        <w:jc w:val="right"/>
      </w:pPr>
      <w:r>
        <w:t>Caroline Keller</w:t>
      </w:r>
    </w:p>
    <w:p w:rsidR="00454892" w:rsidRDefault="00454892" w:rsidP="00454892">
      <w:pPr>
        <w:jc w:val="right"/>
      </w:pPr>
      <w:hyperlink r:id="rId11" w:history="1">
        <w:r w:rsidRPr="00987353">
          <w:rPr>
            <w:rStyle w:val="Hyperlink"/>
          </w:rPr>
          <w:t>kellercg@sonic.net</w:t>
        </w:r>
      </w:hyperlink>
    </w:p>
    <w:p w:rsidR="00454892" w:rsidRDefault="00454892" w:rsidP="00454892">
      <w:pPr>
        <w:jc w:val="right"/>
      </w:pPr>
      <w:r>
        <w:t>707-759-4760</w:t>
      </w:r>
    </w:p>
    <w:p w:rsidR="00454892" w:rsidRDefault="00454892" w:rsidP="00454892">
      <w:pPr>
        <w:jc w:val="right"/>
      </w:pPr>
      <w:r>
        <w:t>1/12/2020</w:t>
      </w:r>
    </w:p>
    <w:sectPr w:rsidR="00454892" w:rsidSect="00B25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A6862"/>
    <w:multiLevelType w:val="hybridMultilevel"/>
    <w:tmpl w:val="A5FE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3C98"/>
    <w:multiLevelType w:val="hybridMultilevel"/>
    <w:tmpl w:val="BF0E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04861"/>
    <w:multiLevelType w:val="hybridMultilevel"/>
    <w:tmpl w:val="6F5E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0"/>
    <w:rsid w:val="00214BCB"/>
    <w:rsid w:val="00454892"/>
    <w:rsid w:val="005961FA"/>
    <w:rsid w:val="00882B98"/>
    <w:rsid w:val="008D07F3"/>
    <w:rsid w:val="0090218B"/>
    <w:rsid w:val="00B2586D"/>
    <w:rsid w:val="00BA1370"/>
    <w:rsid w:val="00C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DDA37-52E6-43FF-903D-7D9D81F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3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ng.com/senior-living/continuing-care-retirement-communit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ing.com/senior-living/continuing-care-retirement-communit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ing.com/senior-living/continuing-care-retirement-communities/" TargetMode="External"/><Relationship Id="rId11" Type="http://schemas.openxmlformats.org/officeDocument/2006/relationships/hyperlink" Target="mailto:kellercg@sonic.net" TargetMode="External"/><Relationship Id="rId5" Type="http://schemas.openxmlformats.org/officeDocument/2006/relationships/hyperlink" Target="https://nyti.ms/2GbPRej" TargetMode="External"/><Relationship Id="rId10" Type="http://schemas.openxmlformats.org/officeDocument/2006/relationships/hyperlink" Target="http://www.car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regist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cp:lastPrinted>2020-01-10T19:35:00Z</cp:lastPrinted>
  <dcterms:created xsi:type="dcterms:W3CDTF">2019-04-03T01:19:00Z</dcterms:created>
  <dcterms:modified xsi:type="dcterms:W3CDTF">2020-01-10T19:52:00Z</dcterms:modified>
</cp:coreProperties>
</file>